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98" w:rsidRPr="00EC5B69" w:rsidRDefault="00BF6598" w:rsidP="00BF6598">
      <w:pPr>
        <w:rPr>
          <w:rFonts w:ascii="Mistral" w:hAnsi="Mistral"/>
          <w:b/>
          <w:color w:val="F79646" w:themeColor="accent6"/>
          <w:sz w:val="96"/>
          <w:szCs w:val="96"/>
        </w:rPr>
      </w:pPr>
      <w:r w:rsidRPr="00EC5B69">
        <w:rPr>
          <w:rFonts w:ascii="Mistral" w:hAnsi="Mistral"/>
          <w:b/>
          <w:i/>
          <w:noProof/>
          <w:color w:val="F79646" w:themeColor="accent6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792480</wp:posOffset>
            </wp:positionV>
            <wp:extent cx="6562725" cy="4248150"/>
            <wp:effectExtent l="0" t="0" r="0" b="0"/>
            <wp:wrapTight wrapText="bothSides">
              <wp:wrapPolygon edited="0">
                <wp:start x="439" y="678"/>
                <wp:lineTo x="313" y="2131"/>
                <wp:lineTo x="313" y="21116"/>
                <wp:lineTo x="564" y="21503"/>
                <wp:lineTo x="627" y="21503"/>
                <wp:lineTo x="21004" y="21503"/>
                <wp:lineTo x="21067" y="21503"/>
                <wp:lineTo x="21318" y="21116"/>
                <wp:lineTo x="21255" y="1065"/>
                <wp:lineTo x="21192" y="678"/>
                <wp:lineTo x="439" y="678"/>
              </wp:wrapPolygon>
            </wp:wrapTight>
            <wp:docPr id="7" name="Рисунок 2" descr="C:\Users\ION\Desktop\russkie_bogatiri_bilini_i_skazki_na_zastave_bogatirs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russkie_bogatiri_bilini_i_skazki_na_zastave_bogatirsko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799" t="-3145" r="-1499" b="15470"/>
                    <a:stretch/>
                  </pic:blipFill>
                  <pic:spPr bwMode="auto">
                    <a:xfrm>
                      <a:off x="0" y="0"/>
                      <a:ext cx="6562725" cy="424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5B69">
        <w:rPr>
          <w:rFonts w:ascii="Mistral" w:hAnsi="Mistral"/>
          <w:b/>
          <w:i/>
          <w:color w:val="F79646" w:themeColor="accent6"/>
          <w:sz w:val="96"/>
          <w:szCs w:val="96"/>
        </w:rPr>
        <w:t xml:space="preserve">  </w:t>
      </w:r>
      <w:r w:rsidRPr="00EC5B69">
        <w:rPr>
          <w:rFonts w:ascii="Mistral" w:hAnsi="Mistral"/>
          <w:b/>
          <w:i/>
          <w:color w:val="F79646" w:themeColor="accent6"/>
          <w:sz w:val="96"/>
          <w:szCs w:val="96"/>
        </w:rPr>
        <w:tab/>
      </w:r>
      <w:r w:rsidRPr="00EC5B69">
        <w:rPr>
          <w:rFonts w:ascii="Mistral" w:hAnsi="Mistral"/>
          <w:b/>
          <w:color w:val="F79646" w:themeColor="accent6"/>
          <w:spacing w:val="60"/>
          <w:sz w:val="96"/>
          <w:szCs w:val="96"/>
        </w:rPr>
        <w:t>Богатыри Земли Русской</w:t>
      </w:r>
    </w:p>
    <w:p w:rsidR="00BF6598" w:rsidRPr="00417516" w:rsidRDefault="00BF6598" w:rsidP="00BF6598">
      <w:pPr>
        <w:spacing w:after="0"/>
        <w:ind w:left="708"/>
        <w:rPr>
          <w:b/>
          <w:sz w:val="36"/>
          <w:szCs w:val="36"/>
        </w:rPr>
      </w:pPr>
      <w:r w:rsidRPr="00417516">
        <w:rPr>
          <w:b/>
          <w:sz w:val="36"/>
          <w:szCs w:val="36"/>
        </w:rPr>
        <w:t xml:space="preserve">   </w:t>
      </w:r>
      <w:r w:rsidRPr="00417516">
        <w:rPr>
          <w:b/>
          <w:sz w:val="36"/>
          <w:szCs w:val="36"/>
        </w:rPr>
        <w:tab/>
        <w:t xml:space="preserve">  Музыкально – литературная композиция, посвящённая </w:t>
      </w:r>
    </w:p>
    <w:p w:rsidR="00BF6598" w:rsidRPr="00417516" w:rsidRDefault="00BF6598" w:rsidP="00BF6598">
      <w:pPr>
        <w:spacing w:after="0"/>
        <w:rPr>
          <w:b/>
          <w:sz w:val="36"/>
          <w:szCs w:val="36"/>
        </w:rPr>
      </w:pPr>
      <w:r w:rsidRPr="00417516">
        <w:rPr>
          <w:b/>
          <w:sz w:val="36"/>
          <w:szCs w:val="36"/>
        </w:rPr>
        <w:t xml:space="preserve">                    </w:t>
      </w:r>
      <w:r w:rsidRPr="00417516">
        <w:rPr>
          <w:b/>
          <w:sz w:val="36"/>
          <w:szCs w:val="36"/>
        </w:rPr>
        <w:tab/>
        <w:t xml:space="preserve"> </w:t>
      </w:r>
      <w:r w:rsidRPr="00417516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</w:t>
      </w:r>
      <w:r w:rsidRPr="00417516">
        <w:rPr>
          <w:b/>
          <w:sz w:val="36"/>
          <w:szCs w:val="36"/>
        </w:rPr>
        <w:t>Дню Защитника Отечества</w:t>
      </w:r>
    </w:p>
    <w:p w:rsidR="00BF6598" w:rsidRPr="00417516" w:rsidRDefault="00BF6598" w:rsidP="00BF6598">
      <w:pPr>
        <w:spacing w:after="0"/>
        <w:rPr>
          <w:b/>
          <w:sz w:val="36"/>
          <w:szCs w:val="36"/>
        </w:rPr>
      </w:pPr>
      <w:r>
        <w:rPr>
          <w:rFonts w:ascii="Mistral" w:hAnsi="Mistral"/>
          <w:b/>
          <w:color w:val="E36C0A" w:themeColor="accent6" w:themeShade="BF"/>
          <w:sz w:val="96"/>
          <w:szCs w:val="96"/>
        </w:rPr>
        <w:t xml:space="preserve">              </w:t>
      </w:r>
      <w:r w:rsidRPr="00417516">
        <w:rPr>
          <w:b/>
          <w:sz w:val="36"/>
          <w:szCs w:val="36"/>
        </w:rPr>
        <w:t>для детей старших групп</w:t>
      </w:r>
    </w:p>
    <w:p w:rsidR="00BF6598" w:rsidRPr="00417516" w:rsidRDefault="00BF6598" w:rsidP="00BF6598">
      <w:pPr>
        <w:spacing w:after="0"/>
        <w:rPr>
          <w:b/>
          <w:sz w:val="36"/>
          <w:szCs w:val="36"/>
        </w:rPr>
      </w:pPr>
    </w:p>
    <w:p w:rsidR="00BF6598" w:rsidRDefault="00BF6598" w:rsidP="00BF6598">
      <w:pPr>
        <w:spacing w:after="0"/>
        <w:rPr>
          <w:b/>
          <w:sz w:val="32"/>
          <w:szCs w:val="32"/>
        </w:rPr>
      </w:pPr>
      <w:r w:rsidRPr="00417516">
        <w:rPr>
          <w:b/>
          <w:sz w:val="32"/>
          <w:szCs w:val="32"/>
        </w:rPr>
        <w:t>Цель</w:t>
      </w:r>
      <w:r>
        <w:rPr>
          <w:b/>
          <w:sz w:val="36"/>
          <w:szCs w:val="36"/>
        </w:rPr>
        <w:tab/>
        <w:t>:</w:t>
      </w:r>
      <w:r>
        <w:rPr>
          <w:b/>
          <w:sz w:val="36"/>
          <w:szCs w:val="36"/>
        </w:rPr>
        <w:tab/>
      </w:r>
      <w:r w:rsidRPr="00EC5B69">
        <w:rPr>
          <w:b/>
          <w:sz w:val="32"/>
          <w:szCs w:val="32"/>
        </w:rPr>
        <w:t>Воспитание патриотизма</w:t>
      </w:r>
      <w:r>
        <w:rPr>
          <w:b/>
          <w:sz w:val="32"/>
          <w:szCs w:val="32"/>
        </w:rPr>
        <w:t xml:space="preserve"> и нравственности  у детей.</w:t>
      </w:r>
    </w:p>
    <w:p w:rsidR="00BF6598" w:rsidRPr="002070F3" w:rsidRDefault="00BF6598" w:rsidP="00BF6598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57549">
        <w:rPr>
          <w:b/>
          <w:i/>
          <w:sz w:val="28"/>
          <w:szCs w:val="28"/>
        </w:rPr>
        <w:t xml:space="preserve">Дети входят в зал и садятся на места. На протяжении всего занятия детям  </w:t>
      </w:r>
      <w:r>
        <w:rPr>
          <w:b/>
          <w:i/>
          <w:sz w:val="28"/>
          <w:szCs w:val="28"/>
        </w:rPr>
        <w:t xml:space="preserve"> на экране </w:t>
      </w:r>
      <w:r w:rsidRPr="00457549">
        <w:rPr>
          <w:b/>
          <w:i/>
          <w:sz w:val="28"/>
          <w:szCs w:val="28"/>
        </w:rPr>
        <w:t>показываются слайды.</w:t>
      </w:r>
    </w:p>
    <w:p w:rsidR="00BF6598" w:rsidRPr="009C130E" w:rsidRDefault="00BF6598" w:rsidP="00BF6598">
      <w:pPr>
        <w:spacing w:after="0"/>
        <w:jc w:val="both"/>
        <w:rPr>
          <w:sz w:val="28"/>
          <w:szCs w:val="28"/>
        </w:rPr>
      </w:pPr>
      <w:r w:rsidRPr="00457549">
        <w:rPr>
          <w:b/>
          <w:sz w:val="28"/>
          <w:szCs w:val="28"/>
        </w:rPr>
        <w:t>Ведущая:</w:t>
      </w:r>
      <w:r w:rsidRPr="00457549">
        <w:rPr>
          <w:b/>
          <w:sz w:val="28"/>
          <w:szCs w:val="28"/>
        </w:rPr>
        <w:tab/>
      </w:r>
      <w:r w:rsidRPr="009C130E">
        <w:rPr>
          <w:sz w:val="28"/>
          <w:szCs w:val="28"/>
        </w:rPr>
        <w:t>Ой, вы, добры молодцы и красны девицы! Собрались мы не на честной пир , а на беседу добрую да складную, чтобы был у нас мир, лад да согласие и велась наша беседа речью плавною. А поговорим мы с вами о богатырях, защитниках Земли Русской. Во все времена на защиту нашей Родины вставали храбрые, смелые воины.</w:t>
      </w:r>
      <w:r w:rsidRPr="009C130E">
        <w:rPr>
          <w:sz w:val="28"/>
          <w:szCs w:val="28"/>
        </w:rPr>
        <w:tab/>
      </w:r>
    </w:p>
    <w:p w:rsidR="00BF6598" w:rsidRDefault="00BF6598" w:rsidP="00BF6598">
      <w:pPr>
        <w:spacing w:after="0"/>
        <w:ind w:firstLine="708"/>
        <w:jc w:val="both"/>
        <w:rPr>
          <w:b/>
          <w:i/>
          <w:sz w:val="28"/>
          <w:szCs w:val="28"/>
          <w:u w:val="single"/>
        </w:rPr>
      </w:pPr>
      <w:r w:rsidRPr="00457549">
        <w:rPr>
          <w:b/>
          <w:i/>
          <w:sz w:val="28"/>
          <w:szCs w:val="28"/>
          <w:u w:val="single"/>
        </w:rPr>
        <w:t>Звучит фрагмент пьесы  М. Мусоргского «Богатырские ворота»</w:t>
      </w:r>
    </w:p>
    <w:p w:rsidR="00BF6598" w:rsidRPr="00457549" w:rsidRDefault="00BF6598" w:rsidP="00BF6598">
      <w:pPr>
        <w:spacing w:after="0"/>
        <w:ind w:firstLine="708"/>
        <w:jc w:val="both"/>
        <w:rPr>
          <w:b/>
          <w:i/>
          <w:sz w:val="28"/>
          <w:szCs w:val="28"/>
          <w:u w:val="single"/>
        </w:rPr>
      </w:pPr>
    </w:p>
    <w:p w:rsidR="00BF6598" w:rsidRPr="009C130E" w:rsidRDefault="00BF6598" w:rsidP="00BF6598">
      <w:pPr>
        <w:spacing w:after="0"/>
        <w:jc w:val="both"/>
        <w:rPr>
          <w:sz w:val="28"/>
          <w:szCs w:val="28"/>
        </w:rPr>
      </w:pPr>
      <w:r w:rsidRPr="00457549">
        <w:rPr>
          <w:b/>
          <w:sz w:val="28"/>
          <w:szCs w:val="28"/>
        </w:rPr>
        <w:t>Ведущая:</w:t>
      </w:r>
      <w:r w:rsidRPr="00457549">
        <w:rPr>
          <w:b/>
          <w:sz w:val="28"/>
          <w:szCs w:val="28"/>
        </w:rPr>
        <w:tab/>
      </w:r>
      <w:r w:rsidRPr="009C130E">
        <w:rPr>
          <w:sz w:val="28"/>
          <w:szCs w:val="28"/>
        </w:rPr>
        <w:t>Славилась русская земля богатырями. Народ сочинял о них легенды, сказки, былины.  А что такое былина?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457549">
        <w:rPr>
          <w:b/>
          <w:sz w:val="28"/>
          <w:szCs w:val="28"/>
        </w:rPr>
        <w:t>Дети:</w:t>
      </w:r>
      <w:r w:rsidRPr="009C130E">
        <w:rPr>
          <w:sz w:val="28"/>
          <w:szCs w:val="28"/>
        </w:rPr>
        <w:tab/>
      </w:r>
      <w:r w:rsidRPr="009C130E">
        <w:rPr>
          <w:sz w:val="28"/>
          <w:szCs w:val="28"/>
        </w:rPr>
        <w:tab/>
        <w:t>Слово «былина» произошло  от слова «быль»</w:t>
      </w:r>
      <w:r>
        <w:rPr>
          <w:sz w:val="28"/>
          <w:szCs w:val="28"/>
        </w:rPr>
        <w:t xml:space="preserve">, «было». Былина – это произведение, рассказывающее о событиях, которые были на самом деле. 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457549">
        <w:rPr>
          <w:b/>
          <w:sz w:val="28"/>
          <w:szCs w:val="28"/>
        </w:rPr>
        <w:t>Муз. руководитель: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Создателем былин был народ, а рассказывал их сказитель, который ходил из селения в селение, сказывал былину, как песню, подыгрывая себе на гуслях. Рассказывал о героях - богатырях, об их подвигах, о том, как защищали они родную землю  </w:t>
      </w:r>
      <w:r w:rsidRPr="00457549">
        <w:rPr>
          <w:b/>
          <w:i/>
          <w:sz w:val="28"/>
          <w:szCs w:val="28"/>
        </w:rPr>
        <w:t>(звучат гусли)</w:t>
      </w:r>
      <w:r>
        <w:rPr>
          <w:sz w:val="28"/>
          <w:szCs w:val="28"/>
        </w:rPr>
        <w:t xml:space="preserve"> </w:t>
      </w:r>
    </w:p>
    <w:p w:rsidR="00BF6598" w:rsidRDefault="00BF6598" w:rsidP="00BF6598">
      <w:pPr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Сказитель  говорил так: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Расскажу я вам про дела старые,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про старые, про бывалые,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про битвы, да про сражения,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про подвиги богатырские!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457549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Богатыри славились невиданной силой, безграничной храбростью. Какие пословицы вы знаете о храбрости русских героев?</w:t>
      </w:r>
    </w:p>
    <w:p w:rsidR="00BF6598" w:rsidRPr="00457549" w:rsidRDefault="00BF6598" w:rsidP="00BF6598">
      <w:pPr>
        <w:spacing w:after="0"/>
        <w:jc w:val="both"/>
        <w:rPr>
          <w:b/>
          <w:sz w:val="28"/>
          <w:szCs w:val="28"/>
        </w:rPr>
      </w:pPr>
      <w:r w:rsidRPr="00457549">
        <w:rPr>
          <w:b/>
          <w:sz w:val="28"/>
          <w:szCs w:val="28"/>
        </w:rPr>
        <w:t>Говорят дети:</w:t>
      </w:r>
    </w:p>
    <w:p w:rsidR="00BF6598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Герой – за Родину горой.</w:t>
      </w:r>
    </w:p>
    <w:p w:rsidR="00BF6598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Жить – Родине служить»</w:t>
      </w:r>
    </w:p>
    <w:p w:rsidR="00BF6598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Смелого враг не возьмёт</w:t>
      </w:r>
    </w:p>
    <w:p w:rsidR="00BF6598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Русский ни с мечом, ни с калачом не шутит.</w:t>
      </w:r>
    </w:p>
    <w:p w:rsidR="00BF6598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Смелый боец в бою молодец!</w:t>
      </w:r>
    </w:p>
    <w:p w:rsidR="00BF6598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Где смелость – там и победа.</w:t>
      </w:r>
    </w:p>
    <w:p w:rsidR="00BF6598" w:rsidRDefault="00BF6598" w:rsidP="00BF6598">
      <w:pPr>
        <w:spacing w:after="0"/>
        <w:jc w:val="both"/>
        <w:rPr>
          <w:b/>
          <w:i/>
          <w:sz w:val="28"/>
          <w:szCs w:val="28"/>
        </w:rPr>
      </w:pPr>
      <w:r w:rsidRPr="00457549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А теперь проведём </w:t>
      </w:r>
      <w:r w:rsidRPr="00A147FB">
        <w:rPr>
          <w:b/>
          <w:i/>
          <w:sz w:val="28"/>
          <w:szCs w:val="28"/>
        </w:rPr>
        <w:t>игру «Угадай – ка!»</w:t>
      </w:r>
      <w:r>
        <w:rPr>
          <w:sz w:val="28"/>
          <w:szCs w:val="28"/>
        </w:rPr>
        <w:t xml:space="preserve"> по русским былинам, которые мы с вами читали  </w:t>
      </w:r>
      <w:r w:rsidRPr="00A147FB">
        <w:rPr>
          <w:b/>
          <w:i/>
          <w:sz w:val="28"/>
          <w:szCs w:val="28"/>
        </w:rPr>
        <w:t>(на столе лежат предметы, которые вызывают ассоциацию с какой – либо</w:t>
      </w:r>
      <w:r>
        <w:rPr>
          <w:sz w:val="28"/>
          <w:szCs w:val="28"/>
        </w:rPr>
        <w:t xml:space="preserve"> </w:t>
      </w:r>
      <w:r w:rsidRPr="00A147FB">
        <w:rPr>
          <w:b/>
          <w:i/>
          <w:sz w:val="28"/>
          <w:szCs w:val="28"/>
        </w:rPr>
        <w:t>былиной)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Угадайте, в какой былине упоминаются  следующие предметы: печка, колодец, ковш?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Дети:</w:t>
      </w:r>
      <w:r w:rsidRPr="00A147FB">
        <w:rPr>
          <w:b/>
          <w:sz w:val="28"/>
          <w:szCs w:val="28"/>
        </w:rPr>
        <w:tab/>
      </w:r>
      <w:r>
        <w:rPr>
          <w:sz w:val="28"/>
          <w:szCs w:val="28"/>
        </w:rPr>
        <w:tab/>
        <w:t>В былинах об Илье Муромце.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Свисток, дубовый листок?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Дети:</w:t>
      </w:r>
      <w:r w:rsidRPr="00A147FB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«Илья Муромец и Соловей разбойник».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Шапка, песок?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«Добрыня и Змей»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Ребята, а почему Илью называют Муромцем?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Дети:</w:t>
      </w:r>
      <w:r w:rsidRPr="00A147FB">
        <w:rPr>
          <w:b/>
          <w:sz w:val="28"/>
          <w:szCs w:val="28"/>
        </w:rPr>
        <w:tab/>
      </w:r>
      <w:r>
        <w:rPr>
          <w:sz w:val="28"/>
          <w:szCs w:val="28"/>
        </w:rPr>
        <w:tab/>
        <w:t>Он был родом из города Мурома.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С кем сражался Алёша Попович?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Дети:</w:t>
      </w:r>
      <w:r w:rsidRPr="00A147FB">
        <w:rPr>
          <w:b/>
          <w:sz w:val="28"/>
          <w:szCs w:val="28"/>
        </w:rPr>
        <w:tab/>
      </w:r>
      <w:r>
        <w:rPr>
          <w:sz w:val="28"/>
          <w:szCs w:val="28"/>
        </w:rPr>
        <w:tab/>
        <w:t>С Тугарином Змеем.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Муз. руководитель:</w:t>
      </w:r>
      <w:r>
        <w:rPr>
          <w:sz w:val="28"/>
          <w:szCs w:val="28"/>
        </w:rPr>
        <w:tab/>
        <w:t>Молодцы ребята, отлично справились с викториной!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Дружно встанем – раз, два, три! – 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теперь богатыри!</w:t>
      </w:r>
    </w:p>
    <w:p w:rsidR="00BF6598" w:rsidRDefault="00BF6598" w:rsidP="00BF6598">
      <w:pPr>
        <w:spacing w:after="0"/>
        <w:jc w:val="both"/>
        <w:rPr>
          <w:b/>
          <w:i/>
          <w:sz w:val="28"/>
          <w:szCs w:val="28"/>
          <w:u w:val="single"/>
        </w:rPr>
      </w:pPr>
      <w:r w:rsidRPr="00A147FB">
        <w:rPr>
          <w:b/>
          <w:i/>
          <w:sz w:val="28"/>
          <w:szCs w:val="28"/>
          <w:u w:val="single"/>
        </w:rPr>
        <w:t>Под песню «Богатырская сила» муз.Пахмутовой дети выполняют музыкальную композицию.</w:t>
      </w:r>
    </w:p>
    <w:p w:rsidR="00BF6598" w:rsidRPr="00A147FB" w:rsidRDefault="00BF6598" w:rsidP="00BF6598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BF6598" w:rsidRPr="00A147FB" w:rsidRDefault="00BF6598" w:rsidP="00BF6598">
      <w:pPr>
        <w:spacing w:after="0"/>
        <w:jc w:val="both"/>
        <w:rPr>
          <w:b/>
          <w:i/>
          <w:sz w:val="28"/>
          <w:szCs w:val="28"/>
        </w:rPr>
      </w:pPr>
      <w:r w:rsidRPr="00A147FB">
        <w:rPr>
          <w:b/>
          <w:sz w:val="28"/>
          <w:szCs w:val="28"/>
        </w:rPr>
        <w:t>Ведущая:</w:t>
      </w:r>
      <w:r w:rsidRPr="00A147FB">
        <w:rPr>
          <w:b/>
          <w:sz w:val="28"/>
          <w:szCs w:val="28"/>
        </w:rPr>
        <w:tab/>
      </w:r>
      <w:r>
        <w:rPr>
          <w:sz w:val="28"/>
          <w:szCs w:val="28"/>
        </w:rPr>
        <w:t>Подвиги русских богатырей отражены не только в былинах, но и в творчестве художников. Скажите, пожалуйста, какая это былина</w:t>
      </w:r>
      <w:r w:rsidRPr="00A147FB">
        <w:rPr>
          <w:b/>
          <w:i/>
          <w:sz w:val="28"/>
          <w:szCs w:val="28"/>
        </w:rPr>
        <w:t>? (на экране картина «Богатыри» В.Васнецова)</w:t>
      </w:r>
    </w:p>
    <w:p w:rsidR="00BF6598" w:rsidRPr="00A147FB" w:rsidRDefault="00BF6598" w:rsidP="00BF6598">
      <w:pPr>
        <w:spacing w:after="0"/>
        <w:jc w:val="both"/>
        <w:rPr>
          <w:b/>
          <w:i/>
          <w:sz w:val="28"/>
          <w:szCs w:val="28"/>
        </w:rPr>
      </w:pPr>
      <w:r w:rsidRPr="00A147FB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Посмотрите, как художник Васнецов изобразил трёх могучих богатырей на картине три всадника в чистом поле. Они «примечают, нет ли где ворога, не обижают ли кого». Назовите, ребята, этих русских богатырей.  (</w:t>
      </w:r>
      <w:r w:rsidRPr="00A147FB">
        <w:rPr>
          <w:b/>
          <w:i/>
          <w:sz w:val="28"/>
          <w:szCs w:val="28"/>
        </w:rPr>
        <w:t>дети называют)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центре картины – Илья Муромец, крестьянский сын, славный богатырь. О его подвигах русский народ сложил немало песен и былин. Не зря в народе говорили: «Как одно на небе красное солнышко, так один на Руси Илья Муромец».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Слева от него на белом коне – Добрыня Никитич. Он из княжеского рода, вежливый, хорошо воспитанный и нарядно одетый. Нет никого преданнее и надёжнее этого богатыря.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A147FB">
        <w:rPr>
          <w:b/>
          <w:sz w:val="28"/>
          <w:szCs w:val="28"/>
        </w:rPr>
        <w:t xml:space="preserve"> руководитель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A147FB">
        <w:rPr>
          <w:sz w:val="28"/>
          <w:szCs w:val="28"/>
        </w:rPr>
        <w:t>А самый юный богатырь – Алёша Попович, поповский сын.</w:t>
      </w:r>
      <w:r>
        <w:rPr>
          <w:sz w:val="28"/>
          <w:szCs w:val="28"/>
        </w:rPr>
        <w:t xml:space="preserve"> </w:t>
      </w:r>
      <w:r w:rsidRPr="00A147FB">
        <w:rPr>
          <w:sz w:val="28"/>
          <w:szCs w:val="28"/>
        </w:rPr>
        <w:t>Он справа от</w:t>
      </w:r>
      <w:r>
        <w:rPr>
          <w:sz w:val="28"/>
          <w:szCs w:val="28"/>
        </w:rPr>
        <w:t xml:space="preserve"> </w:t>
      </w:r>
      <w:r w:rsidRPr="00A147FB">
        <w:rPr>
          <w:sz w:val="28"/>
          <w:szCs w:val="28"/>
        </w:rPr>
        <w:t>Ильи Муромца.</w:t>
      </w:r>
      <w:r>
        <w:rPr>
          <w:sz w:val="28"/>
          <w:szCs w:val="28"/>
        </w:rPr>
        <w:t xml:space="preserve"> Самый весёлый богатырь. Он побеждал врагов не только силой, но и умом, хитростью и отвагой. По преданию, Алёша Попович защищал Киев от врагов, поборол огромного змея</w:t>
      </w:r>
    </w:p>
    <w:p w:rsidR="00BF6598" w:rsidRPr="00751776" w:rsidRDefault="00BF6598" w:rsidP="00BF6598">
      <w:pPr>
        <w:spacing w:after="0"/>
        <w:ind w:firstLine="708"/>
        <w:jc w:val="both"/>
        <w:rPr>
          <w:b/>
          <w:i/>
          <w:sz w:val="28"/>
          <w:szCs w:val="28"/>
          <w:u w:val="single"/>
        </w:rPr>
      </w:pPr>
      <w:r w:rsidRPr="00751776">
        <w:rPr>
          <w:b/>
          <w:i/>
          <w:sz w:val="28"/>
          <w:szCs w:val="28"/>
          <w:u w:val="single"/>
        </w:rPr>
        <w:t>Звучит фрагмент «Славься! Из оперы М.Глинки «Иван Сусанин».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Давайте посмотрим, как одеты богатыри.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lastRenderedPageBreak/>
        <w:t>Дети:</w:t>
      </w:r>
      <w:r w:rsidRPr="00751776">
        <w:rPr>
          <w:b/>
          <w:sz w:val="28"/>
          <w:szCs w:val="28"/>
        </w:rPr>
        <w:tab/>
      </w:r>
      <w:r>
        <w:rPr>
          <w:sz w:val="28"/>
          <w:szCs w:val="28"/>
        </w:rPr>
        <w:tab/>
        <w:t>На тело надета кольчуга. Это рубашка из металлических колец. Она защищала богатырей от ударов копья, или меча, от стрел.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Что надето на голову богатыря?</w:t>
      </w:r>
    </w:p>
    <w:p w:rsidR="00BF6598" w:rsidRPr="00A147FB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Дети:</w:t>
      </w:r>
      <w:r w:rsidRPr="00751776">
        <w:rPr>
          <w:b/>
          <w:sz w:val="28"/>
          <w:szCs w:val="28"/>
        </w:rPr>
        <w:tab/>
      </w:r>
      <w:r>
        <w:rPr>
          <w:sz w:val="28"/>
          <w:szCs w:val="28"/>
        </w:rPr>
        <w:tab/>
        <w:t>Шлем. Он оберегал голову богатыря от ударов.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Какие ещё доспехи  имеются у богатырей?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Дети:</w:t>
      </w:r>
      <w:r w:rsidRPr="00751776">
        <w:rPr>
          <w:b/>
          <w:sz w:val="28"/>
          <w:szCs w:val="28"/>
        </w:rPr>
        <w:tab/>
      </w:r>
      <w:r>
        <w:rPr>
          <w:sz w:val="28"/>
          <w:szCs w:val="28"/>
        </w:rPr>
        <w:tab/>
        <w:t>У Ильи Муромца копьё и булава или палица, у Добрыни Никитича меч, А у Алёши Поповича лук со стрелами.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A147FB">
        <w:rPr>
          <w:b/>
          <w:sz w:val="28"/>
          <w:szCs w:val="28"/>
        </w:rPr>
        <w:t xml:space="preserve"> руководитель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972EE3">
        <w:rPr>
          <w:sz w:val="28"/>
          <w:szCs w:val="28"/>
        </w:rPr>
        <w:t>На чём</w:t>
      </w:r>
      <w:r>
        <w:rPr>
          <w:sz w:val="28"/>
          <w:szCs w:val="28"/>
        </w:rPr>
        <w:t xml:space="preserve"> умел играть Алёша Попович? Давайте посмотрим на картину.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Дети:</w:t>
      </w:r>
      <w:r w:rsidRPr="00751776">
        <w:rPr>
          <w:b/>
          <w:sz w:val="28"/>
          <w:szCs w:val="28"/>
        </w:rPr>
        <w:tab/>
      </w:r>
      <w:r>
        <w:rPr>
          <w:sz w:val="28"/>
          <w:szCs w:val="28"/>
        </w:rPr>
        <w:tab/>
        <w:t>Алёша Попович играл на гуслях.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A147FB">
        <w:rPr>
          <w:b/>
          <w:sz w:val="28"/>
          <w:szCs w:val="28"/>
        </w:rPr>
        <w:t>Муз.</w:t>
      </w:r>
      <w:r>
        <w:rPr>
          <w:b/>
          <w:sz w:val="28"/>
          <w:szCs w:val="28"/>
        </w:rPr>
        <w:t xml:space="preserve"> </w:t>
      </w:r>
      <w:r w:rsidRPr="00A147FB">
        <w:rPr>
          <w:b/>
          <w:sz w:val="28"/>
          <w:szCs w:val="28"/>
        </w:rPr>
        <w:t xml:space="preserve"> руководитель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Вы  правы. Богатыри не только умели воевать, но и отдыхать они тоже умели. Сейчас и мы с вами отдохнём. Я познакомлю вас с интересной игрой «Достань сапожок». Эта игра проводилась на ярмарках  и в праздники. Сапожок подвешивался на шесте или верёвке. Достать его можно было, только подпрыгнув.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Сапожок поднимали высоко. Побеждал тот, кто выше подпрыгнет.</w:t>
      </w:r>
    </w:p>
    <w:p w:rsidR="00BF6598" w:rsidRPr="00751776" w:rsidRDefault="00BF6598" w:rsidP="00BF6598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1776">
        <w:rPr>
          <w:b/>
          <w:i/>
          <w:sz w:val="28"/>
          <w:szCs w:val="28"/>
          <w:u w:val="single"/>
        </w:rPr>
        <w:t>Проводится игра «Достань сапожок»</w:t>
      </w:r>
    </w:p>
    <w:p w:rsidR="00BF6598" w:rsidRDefault="00BF6598" w:rsidP="00BF6598">
      <w:pPr>
        <w:spacing w:after="0"/>
        <w:jc w:val="both"/>
        <w:rPr>
          <w:b/>
          <w:i/>
          <w:sz w:val="28"/>
          <w:szCs w:val="28"/>
        </w:rPr>
      </w:pPr>
      <w:r w:rsidRPr="00751776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А теперь, ребята, давайте соберём  богатыря в дорогу</w:t>
      </w:r>
      <w:r w:rsidRPr="00751776">
        <w:rPr>
          <w:b/>
          <w:i/>
          <w:sz w:val="28"/>
          <w:szCs w:val="28"/>
        </w:rPr>
        <w:t>. (Надевают элементы одежды на ребёнка: кольчугу, шлем, плащ; снаряжают оружием – мечом, щитом; дают верного коня.)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ab/>
      </w:r>
      <w:r w:rsidRPr="00751776">
        <w:rPr>
          <w:sz w:val="28"/>
          <w:szCs w:val="28"/>
        </w:rPr>
        <w:t>Вы отлично справились с заданием!</w:t>
      </w:r>
      <w:r>
        <w:rPr>
          <w:sz w:val="28"/>
          <w:szCs w:val="28"/>
        </w:rPr>
        <w:tab/>
        <w:t>Богатырь получился на славу! Сейчас он произнесёт клятву богатыря.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261474">
        <w:rPr>
          <w:b/>
          <w:sz w:val="28"/>
          <w:szCs w:val="28"/>
        </w:rPr>
        <w:t>Ребёнок (в роли богатыря):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Обещаю бороться в бою честном! Друга в беде не бросать!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не посрамим Земли Русской!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ab/>
      </w:r>
      <w:r w:rsidRPr="00751776">
        <w:rPr>
          <w:sz w:val="28"/>
          <w:szCs w:val="28"/>
        </w:rPr>
        <w:t>Дети, Какие пословицы вы знаете о русских богатырях?</w:t>
      </w:r>
    </w:p>
    <w:p w:rsidR="00BF6598" w:rsidRPr="00261474" w:rsidRDefault="00BF6598" w:rsidP="00BF6598">
      <w:pPr>
        <w:spacing w:after="0"/>
        <w:jc w:val="both"/>
        <w:rPr>
          <w:b/>
          <w:sz w:val="28"/>
          <w:szCs w:val="28"/>
        </w:rPr>
      </w:pPr>
      <w:r w:rsidRPr="00261474">
        <w:rPr>
          <w:b/>
          <w:sz w:val="28"/>
          <w:szCs w:val="28"/>
        </w:rPr>
        <w:t>Дети:</w:t>
      </w:r>
    </w:p>
    <w:p w:rsidR="00BF6598" w:rsidRPr="00751776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 родом богатырь славен, а подвигом.</w:t>
      </w:r>
    </w:p>
    <w:p w:rsidR="00BF6598" w:rsidRPr="00751776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Лучше того дела нет, чем родную землю от врагов защищать.</w:t>
      </w:r>
    </w:p>
    <w:p w:rsidR="00BF6598" w:rsidRPr="005E16E6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Моё богатство – сила богатырская, моё дело – Руси служить, от врагов оборонять.</w:t>
      </w:r>
    </w:p>
    <w:p w:rsidR="00BF6598" w:rsidRPr="005E16E6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Богатырь на пирах не сидит, живот не растит.</w:t>
      </w:r>
    </w:p>
    <w:p w:rsidR="00BF6598" w:rsidRPr="005E16E6" w:rsidRDefault="00BF6598" w:rsidP="00BF6598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русском сердце</w:t>
      </w:r>
      <w:r w:rsidRPr="00751776">
        <w:rPr>
          <w:sz w:val="28"/>
          <w:szCs w:val="28"/>
        </w:rPr>
        <w:tab/>
      </w:r>
      <w:r>
        <w:rPr>
          <w:sz w:val="28"/>
          <w:szCs w:val="28"/>
        </w:rPr>
        <w:t xml:space="preserve"> прямая честь да любовь к Руси – матушке.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751776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Наша беседа о русских воинах подошла к концу, а мы вспомним о том, какой завет богатыри оставили нам. 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261474">
        <w:rPr>
          <w:b/>
          <w:sz w:val="28"/>
          <w:szCs w:val="28"/>
        </w:rPr>
        <w:t>Дети:</w:t>
      </w:r>
      <w:r w:rsidRPr="00261474">
        <w:rPr>
          <w:b/>
          <w:sz w:val="28"/>
          <w:szCs w:val="28"/>
        </w:rPr>
        <w:tab/>
      </w:r>
      <w:r>
        <w:rPr>
          <w:sz w:val="28"/>
          <w:szCs w:val="28"/>
        </w:rPr>
        <w:tab/>
        <w:t>Любить свою Родину, защищать и беречь её. Защищать слабых, стариков и детей. Быть сильными, храбрыми, мужественными.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 w:rsidRPr="00261474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преданья старины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Забывать мы не должны.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дети знать могли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 делах родной страны.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Слава русской старине!</w:t>
      </w:r>
    </w:p>
    <w:p w:rsidR="00BF6598" w:rsidRDefault="00BF6598" w:rsidP="00BF65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Слава русской стороне!</w:t>
      </w:r>
    </w:p>
    <w:p w:rsidR="00BF6598" w:rsidRPr="00261474" w:rsidRDefault="00BF6598" w:rsidP="00BF6598">
      <w:pPr>
        <w:spacing w:after="0"/>
        <w:ind w:firstLine="708"/>
        <w:jc w:val="both"/>
        <w:rPr>
          <w:b/>
          <w:i/>
          <w:sz w:val="28"/>
          <w:szCs w:val="28"/>
          <w:u w:val="single"/>
        </w:rPr>
      </w:pPr>
      <w:r w:rsidRPr="00261474">
        <w:rPr>
          <w:b/>
          <w:i/>
          <w:sz w:val="28"/>
          <w:szCs w:val="28"/>
          <w:u w:val="single"/>
        </w:rPr>
        <w:t>Дети исполняют русскую народную песню «Если хочешь быть военным»</w:t>
      </w:r>
      <w:r>
        <w:rPr>
          <w:b/>
          <w:i/>
          <w:sz w:val="28"/>
          <w:szCs w:val="28"/>
          <w:u w:val="single"/>
        </w:rPr>
        <w:t>.</w:t>
      </w:r>
    </w:p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7EAA"/>
    <w:multiLevelType w:val="hybridMultilevel"/>
    <w:tmpl w:val="0BBC79C2"/>
    <w:lvl w:ilvl="0" w:tplc="6848FCA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598"/>
    <w:rsid w:val="0058139D"/>
    <w:rsid w:val="005E693C"/>
    <w:rsid w:val="00BF6598"/>
    <w:rsid w:val="00E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4913</Characters>
  <Application>Microsoft Office Word</Application>
  <DocSecurity>0</DocSecurity>
  <Lines>40</Lines>
  <Paragraphs>11</Paragraphs>
  <ScaleCrop>false</ScaleCrop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2017-06-23T04:19:00Z</dcterms:created>
  <dcterms:modified xsi:type="dcterms:W3CDTF">2017-06-23T04:19:00Z</dcterms:modified>
</cp:coreProperties>
</file>