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82" w:rsidRDefault="004A3156" w:rsidP="001876D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28509" cy="925304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914" cy="92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6D8" w:rsidRPr="00B2478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24782" w:rsidRPr="00B24782">
        <w:rPr>
          <w:rFonts w:ascii="Times New Roman" w:hAnsi="Times New Roman" w:cs="Times New Roman"/>
          <w:sz w:val="24"/>
          <w:szCs w:val="24"/>
        </w:rPr>
        <w:t>−</w:t>
      </w:r>
      <w:bookmarkStart w:id="0" w:name="_GoBack"/>
      <w:bookmarkEnd w:id="0"/>
      <w:r w:rsidR="00B24782" w:rsidRPr="00B24782">
        <w:rPr>
          <w:rFonts w:ascii="Times New Roman" w:hAnsi="Times New Roman" w:cs="Times New Roman"/>
          <w:sz w:val="24"/>
          <w:szCs w:val="24"/>
        </w:rPr>
        <w:t xml:space="preserve"> ориентация деятельности педагогического коллектива учреждения на совершенствование образовательного процесса; разработка содержания работы по общей методической теме образовательного учреждения. 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2.2. Педагогический совет осуществляет следующие функции: 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>− Организует и совершенствует методическое обеспечение образовательного процесса; − Разрабатывает и принимает образовательные программы;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 − Рассматривает организацию и осуществление образовательного процесса в соответствии с настоящим Уставом, полученной лицензией на осуществление </w:t>
      </w:r>
      <w:r w:rsidR="003B29DD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деятельности; 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>− Рассматривает вопрос своевременности предоставления отдельным категориям обучающихся дополнительных мер социальной поддержки и видов материального обеспечения, предусмотренных действующим законодательством;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 − Рассматривает и разрабатывает предложения по улучшению работы по обеспечению питанием и медицинскому обеспечению обучающихся и работников образовательной организации;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 − Рассматривает и формирует предложения по улучшению деятельности педагогических организаций и методических объединений; 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− Обсуждает планы работы образовательного учреждения, касающиеся педагогической деятельности; решает вопрос о внесении в них необходимых изменений и дополнений; − Определяет направления образовательной деятельности; 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>− Обсуждает и рекомендует к утверждению</w:t>
      </w:r>
      <w:r w:rsidR="003B29DD">
        <w:rPr>
          <w:rFonts w:ascii="Times New Roman" w:hAnsi="Times New Roman" w:cs="Times New Roman"/>
          <w:sz w:val="24"/>
          <w:szCs w:val="24"/>
        </w:rPr>
        <w:t xml:space="preserve"> проект годового плана работы </w:t>
      </w:r>
      <w:r w:rsidRPr="00B24782">
        <w:rPr>
          <w:rFonts w:ascii="Times New Roman" w:hAnsi="Times New Roman" w:cs="Times New Roman"/>
          <w:sz w:val="24"/>
          <w:szCs w:val="24"/>
        </w:rPr>
        <w:t>ДОУ; − Обсуждает вопросы содержания, форм и методов образовательного процесса, планирование педагогичес</w:t>
      </w:r>
      <w:r w:rsidR="003B29DD">
        <w:rPr>
          <w:rFonts w:ascii="Times New Roman" w:hAnsi="Times New Roman" w:cs="Times New Roman"/>
          <w:sz w:val="24"/>
          <w:szCs w:val="24"/>
        </w:rPr>
        <w:t xml:space="preserve">кой деятельности </w:t>
      </w:r>
      <w:r w:rsidRPr="00B24782">
        <w:rPr>
          <w:rFonts w:ascii="Times New Roman" w:hAnsi="Times New Roman" w:cs="Times New Roman"/>
          <w:sz w:val="24"/>
          <w:szCs w:val="24"/>
        </w:rPr>
        <w:t xml:space="preserve">ДОУ; 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−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воспитанников и другие вопросы образовательной деятельности учреждения; 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>− Принимает решения о награждении, поощрении педагогиче</w:t>
      </w:r>
      <w:r w:rsidR="003B29DD">
        <w:rPr>
          <w:rFonts w:ascii="Times New Roman" w:hAnsi="Times New Roman" w:cs="Times New Roman"/>
          <w:sz w:val="24"/>
          <w:szCs w:val="24"/>
        </w:rPr>
        <w:t xml:space="preserve">ских работников </w:t>
      </w:r>
      <w:r w:rsidRPr="00B24782">
        <w:rPr>
          <w:rFonts w:ascii="Times New Roman" w:hAnsi="Times New Roman" w:cs="Times New Roman"/>
          <w:sz w:val="24"/>
          <w:szCs w:val="24"/>
        </w:rPr>
        <w:t>ДОУ;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 − Организует выполнение принятых ранее решений педагогического совета; 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− Организует изучение и обсуждение нормативных правовых документов в области дошкольного образования. </w:t>
      </w:r>
    </w:p>
    <w:p w:rsidR="003B29DD" w:rsidRDefault="003B29DD" w:rsidP="00B2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9DD" w:rsidRDefault="003B29DD" w:rsidP="00B2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9DD" w:rsidRDefault="003B29DD" w:rsidP="00B2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782" w:rsidRDefault="00B24782" w:rsidP="00502CA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lastRenderedPageBreak/>
        <w:t>3. ПРАВА И ОТВЕТСТВЕННОСТЬ ПЕДАГОГИЧЕСКОГО СОВЕТА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>3.1. Педагогический совет имеет право: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 −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 • Принимать окончательное решение по спорным вопросам, входящим в его компетенцию, в необходимых случаях на заседания Педагогического совета образовательной организации могут приглашаться: 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• представители общественных организаций, учреждений, взаимодействующих с данным учреждением по вопросам образования; 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>• родители (законные представители) н</w:t>
      </w:r>
      <w:r>
        <w:rPr>
          <w:rFonts w:ascii="Times New Roman" w:hAnsi="Times New Roman" w:cs="Times New Roman"/>
          <w:sz w:val="24"/>
          <w:szCs w:val="24"/>
        </w:rPr>
        <w:t xml:space="preserve">есовершеннолетних обучающихся; 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 • представители учреждений, участвующих в финансировании данного учреждения,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 </w:t>
      </w:r>
    </w:p>
    <w:p w:rsidR="003B29DD" w:rsidRDefault="00B24782" w:rsidP="003B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>3.2. Педаго</w:t>
      </w:r>
      <w:r w:rsidR="003B29DD">
        <w:rPr>
          <w:rFonts w:ascii="Times New Roman" w:hAnsi="Times New Roman" w:cs="Times New Roman"/>
          <w:sz w:val="24"/>
          <w:szCs w:val="24"/>
        </w:rPr>
        <w:t xml:space="preserve">гический совет ответственен </w:t>
      </w:r>
      <w:proofErr w:type="gramStart"/>
      <w:r w:rsidR="003B29D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B29DD">
        <w:rPr>
          <w:rFonts w:ascii="Times New Roman" w:hAnsi="Times New Roman" w:cs="Times New Roman"/>
          <w:sz w:val="24"/>
          <w:szCs w:val="24"/>
        </w:rPr>
        <w:t>:</w:t>
      </w:r>
    </w:p>
    <w:p w:rsidR="003B29DD" w:rsidRDefault="00B24782" w:rsidP="003B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выполнение плана работы; </w:t>
      </w:r>
    </w:p>
    <w:p w:rsidR="003B29DD" w:rsidRDefault="00B24782" w:rsidP="003B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соответствие принятых решений законодательству Российской Федерации об образовании, о защите прав детства; </w:t>
      </w:r>
    </w:p>
    <w:p w:rsidR="003B29DD" w:rsidRDefault="00B24782" w:rsidP="003B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утверждение образовательных программ, не имеющих экспертного заключения; </w:t>
      </w:r>
    </w:p>
    <w:p w:rsidR="00B24782" w:rsidRDefault="00B24782" w:rsidP="003B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502CAC" w:rsidRDefault="00502CAC" w:rsidP="003B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782" w:rsidRDefault="00B24782" w:rsidP="003B29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>4. ОРГАНИЗАЦИЯ УПРАВЛЕНИЯ ПЕДАГОГИЧЕСКИМ СОВЕТОМ</w:t>
      </w:r>
    </w:p>
    <w:p w:rsidR="00B24782" w:rsidRDefault="00B24782" w:rsidP="003B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4.1. Председателем Педагогического совета является заведующий Образовательной организацией. </w:t>
      </w:r>
    </w:p>
    <w:p w:rsidR="00B24782" w:rsidRDefault="00B24782" w:rsidP="003B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4.2. Педагогический совет в целях организации своей деятельности избирает из своего состава секретаря, который фиксирует заседание в соответствующем протоколе. </w:t>
      </w:r>
    </w:p>
    <w:p w:rsidR="00B24782" w:rsidRDefault="00B24782" w:rsidP="003B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>4.3. На заседания Педагогического совета могут присутствовать: работники Образовательной организации, не являющиеся членами Педагогического совета; граждане, выполняющие работу на основе гражданско-правовых договоров, заключенных с Образовательной организацией; родители (законные представители) несовершеннолетних обучающихся, при наличии согласия Педагогического совета.</w:t>
      </w:r>
    </w:p>
    <w:p w:rsidR="00B24782" w:rsidRDefault="00B24782" w:rsidP="003B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 4.4. Педагогический совет работает по плану, являющемуся составной частью плана работы Образовательного учреждения.</w:t>
      </w:r>
    </w:p>
    <w:p w:rsidR="00B24782" w:rsidRDefault="00B24782" w:rsidP="003B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 4.5. Заседания Педагогического совета созываются не менее одного раза в четыре месяца, в соответствии с планом работы образовательного учреждения. </w:t>
      </w:r>
    </w:p>
    <w:p w:rsidR="00B24782" w:rsidRDefault="00B24782" w:rsidP="003B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4.6. Решения Педагогического совета принимаются большинством голосов при наличии на заседании не менее половины его членов (если процесс голосования не оговорен </w:t>
      </w:r>
      <w:r w:rsidRPr="00B24782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специальным положением). При равном количестве голосов решающим является голос председателя Педагогического совета. </w:t>
      </w:r>
    </w:p>
    <w:p w:rsidR="00B24782" w:rsidRDefault="00B24782" w:rsidP="003B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4.7. Организацию выполнения решений Педагогического совета осуществляет руководитель образовательной организации и ответственные лица, указанные в решении, Результаты этой работы сообщаются членам Педагогического совета на последующих его заседаниях. </w:t>
      </w:r>
    </w:p>
    <w:p w:rsidR="00B24782" w:rsidRDefault="00B24782" w:rsidP="003B29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>5. ВЗАИМОСВЯЗЬ ПЕДАГОГИЧЕСКОГО СОВЕТА С ДРУГИМИ ОРГАНАМИ САМОУПРАВЛЕНИЯ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 5.1. Педагогический совет организует взаимодействие с другими колле</w:t>
      </w:r>
      <w:r w:rsidR="003B29DD">
        <w:rPr>
          <w:rFonts w:ascii="Times New Roman" w:hAnsi="Times New Roman" w:cs="Times New Roman"/>
          <w:sz w:val="24"/>
          <w:szCs w:val="24"/>
        </w:rPr>
        <w:t xml:space="preserve">гиальными органами управления </w:t>
      </w:r>
      <w:r w:rsidRPr="00B24782">
        <w:rPr>
          <w:rFonts w:ascii="Times New Roman" w:hAnsi="Times New Roman" w:cs="Times New Roman"/>
          <w:sz w:val="24"/>
          <w:szCs w:val="24"/>
        </w:rPr>
        <w:t>ДОУ – Общим собранием работников. Представляет на ознакомление Общему собранию работников материалы, разработ</w:t>
      </w:r>
      <w:r>
        <w:rPr>
          <w:rFonts w:ascii="Times New Roman" w:hAnsi="Times New Roman" w:cs="Times New Roman"/>
          <w:sz w:val="24"/>
          <w:szCs w:val="24"/>
        </w:rPr>
        <w:t xml:space="preserve">анные на заседании 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 Педагогического совета; Вносит предложения и дополнения по вопросам, рассматриваемым на заседаниях Общего собрания работников.</w:t>
      </w:r>
    </w:p>
    <w:p w:rsidR="00B24782" w:rsidRDefault="00B24782" w:rsidP="003B29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>6. ОТВЕТСТВЕННОСТЬ ПЕДАГОГИЧЕСКОГО СОВЕТА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6.1. Педагогический совет несет ответственность за невыполнение или за выполнение не в полном объеме закрепленных за ним задач и функций; 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6.2. Педагогический совет несет ответственность за соблюдение законодательства Российской Федерации в ходе выполнения решений. </w:t>
      </w:r>
    </w:p>
    <w:p w:rsidR="00B24782" w:rsidRDefault="00B24782" w:rsidP="003B29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>7. ДОКУМЕНТАЦИЯ ПЕДАГОГИЧЕСКОГО СОВЕТА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7.1. Заседания Педагогического совета оформляются протокольно секретарем Педагогического совета. В протоколах фиксируется ход обсуждения вопросов, выносимых на Педагогический совет, предложения и замечания членов педсовета, Протоколы подписываются председателем и секретарем совета. 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>7.2. Нумерация протоколов ведется от начала учебного года.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 xml:space="preserve"> 7.3. Протоколы в конце учебного года прошнуровываются и ск</w:t>
      </w:r>
      <w:r w:rsidR="003B29DD">
        <w:rPr>
          <w:rFonts w:ascii="Times New Roman" w:hAnsi="Times New Roman" w:cs="Times New Roman"/>
          <w:sz w:val="24"/>
          <w:szCs w:val="24"/>
        </w:rPr>
        <w:t xml:space="preserve">репляются печатью заведующего </w:t>
      </w:r>
      <w:r w:rsidRPr="00B24782">
        <w:rPr>
          <w:rFonts w:ascii="Times New Roman" w:hAnsi="Times New Roman" w:cs="Times New Roman"/>
          <w:sz w:val="24"/>
          <w:szCs w:val="24"/>
        </w:rPr>
        <w:t xml:space="preserve">ДОУ, хранятся в учреждении. </w:t>
      </w:r>
    </w:p>
    <w:p w:rsidR="00B24782" w:rsidRDefault="00B24782" w:rsidP="00B24782">
      <w:pPr>
        <w:jc w:val="both"/>
        <w:rPr>
          <w:rFonts w:ascii="Times New Roman" w:hAnsi="Times New Roman" w:cs="Times New Roman"/>
          <w:sz w:val="24"/>
          <w:szCs w:val="24"/>
        </w:rPr>
      </w:pPr>
      <w:r w:rsidRPr="00B24782">
        <w:rPr>
          <w:rFonts w:ascii="Times New Roman" w:hAnsi="Times New Roman" w:cs="Times New Roman"/>
          <w:sz w:val="24"/>
          <w:szCs w:val="24"/>
        </w:rPr>
        <w:t>7.4. Данное Положение принимается на Совете образовательного учреждения.</w:t>
      </w:r>
    </w:p>
    <w:p w:rsidR="00682C5B" w:rsidRDefault="00B24782" w:rsidP="00B2478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7.5</w:t>
      </w:r>
      <w:r w:rsidRPr="00B24782">
        <w:rPr>
          <w:rFonts w:ascii="Times New Roman" w:hAnsi="Times New Roman" w:cs="Times New Roman"/>
          <w:sz w:val="24"/>
          <w:szCs w:val="24"/>
        </w:rPr>
        <w:t>. Срок действия данного Положения неограничен. Положение действует до принятия но</w:t>
      </w:r>
      <w:r>
        <w:t>вого.</w:t>
      </w:r>
      <w:r w:rsidR="003B29DD">
        <w:t xml:space="preserve"> </w:t>
      </w:r>
    </w:p>
    <w:sectPr w:rsidR="0068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E3"/>
    <w:rsid w:val="001274E3"/>
    <w:rsid w:val="001876D8"/>
    <w:rsid w:val="003B29DD"/>
    <w:rsid w:val="004A3156"/>
    <w:rsid w:val="00502CAC"/>
    <w:rsid w:val="00570917"/>
    <w:rsid w:val="005A355E"/>
    <w:rsid w:val="00682C5B"/>
    <w:rsid w:val="00B2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5E"/>
  </w:style>
  <w:style w:type="paragraph" w:styleId="1">
    <w:name w:val="heading 1"/>
    <w:basedOn w:val="a"/>
    <w:next w:val="a"/>
    <w:link w:val="10"/>
    <w:uiPriority w:val="9"/>
    <w:qFormat/>
    <w:rsid w:val="005A3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DA023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5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DA023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5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E510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5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E510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5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5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DA023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5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55E"/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355E"/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355E"/>
    <w:rPr>
      <w:rFonts w:asciiTheme="majorHAnsi" w:eastAsiaTheme="majorEastAsia" w:hAnsiTheme="majorHAnsi" w:cstheme="majorBidi"/>
      <w:b/>
      <w:bCs/>
      <w:color w:val="FDA023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355E"/>
    <w:rPr>
      <w:rFonts w:asciiTheme="majorHAnsi" w:eastAsiaTheme="majorEastAsia" w:hAnsiTheme="majorHAnsi" w:cstheme="majorBidi"/>
      <w:b/>
      <w:bCs/>
      <w:i/>
      <w:iCs/>
      <w:color w:val="FDA023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355E"/>
    <w:rPr>
      <w:rFonts w:asciiTheme="majorHAnsi" w:eastAsiaTheme="majorEastAsia" w:hAnsiTheme="majorHAnsi" w:cstheme="majorBidi"/>
      <w:color w:val="8E510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355E"/>
    <w:rPr>
      <w:rFonts w:asciiTheme="majorHAnsi" w:eastAsiaTheme="majorEastAsia" w:hAnsiTheme="majorHAnsi" w:cstheme="majorBidi"/>
      <w:i/>
      <w:iCs/>
      <w:color w:val="8E510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35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355E"/>
    <w:rPr>
      <w:rFonts w:asciiTheme="majorHAnsi" w:eastAsiaTheme="majorEastAsia" w:hAnsiTheme="majorHAnsi" w:cstheme="majorBidi"/>
      <w:color w:val="FDA023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35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A355E"/>
    <w:pPr>
      <w:pBdr>
        <w:bottom w:val="single" w:sz="8" w:space="4" w:color="FDA0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4674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355E"/>
    <w:rPr>
      <w:rFonts w:asciiTheme="majorHAnsi" w:eastAsiaTheme="majorEastAsia" w:hAnsiTheme="majorHAnsi" w:cstheme="majorBidi"/>
      <w:color w:val="344674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A355E"/>
    <w:pPr>
      <w:numPr>
        <w:ilvl w:val="1"/>
      </w:numPr>
    </w:pPr>
    <w:rPr>
      <w:rFonts w:asciiTheme="majorHAnsi" w:eastAsiaTheme="majorEastAsia" w:hAnsiTheme="majorHAnsi" w:cstheme="majorBidi"/>
      <w:i/>
      <w:iCs/>
      <w:color w:val="FDA023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A355E"/>
    <w:rPr>
      <w:rFonts w:asciiTheme="majorHAnsi" w:eastAsiaTheme="majorEastAsia" w:hAnsiTheme="majorHAnsi" w:cstheme="majorBidi"/>
      <w:i/>
      <w:iCs/>
      <w:color w:val="FDA023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A355E"/>
    <w:rPr>
      <w:b/>
      <w:bCs/>
    </w:rPr>
  </w:style>
  <w:style w:type="character" w:styleId="a8">
    <w:name w:val="Emphasis"/>
    <w:basedOn w:val="a0"/>
    <w:uiPriority w:val="20"/>
    <w:qFormat/>
    <w:rsid w:val="005A355E"/>
    <w:rPr>
      <w:i/>
      <w:iCs/>
    </w:rPr>
  </w:style>
  <w:style w:type="paragraph" w:styleId="a9">
    <w:name w:val="No Spacing"/>
    <w:uiPriority w:val="1"/>
    <w:qFormat/>
    <w:rsid w:val="005A355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A35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35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A355E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A355E"/>
    <w:pPr>
      <w:pBdr>
        <w:bottom w:val="single" w:sz="4" w:space="4" w:color="FDA023" w:themeColor="accent1"/>
      </w:pBdr>
      <w:spacing w:before="200" w:after="280"/>
      <w:ind w:left="936" w:right="936"/>
    </w:pPr>
    <w:rPr>
      <w:b/>
      <w:bCs/>
      <w:i/>
      <w:iCs/>
      <w:color w:val="FDA023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A355E"/>
    <w:rPr>
      <w:b/>
      <w:bCs/>
      <w:i/>
      <w:iCs/>
      <w:color w:val="FDA023" w:themeColor="accent1"/>
    </w:rPr>
  </w:style>
  <w:style w:type="character" w:styleId="ad">
    <w:name w:val="Subtle Emphasis"/>
    <w:basedOn w:val="a0"/>
    <w:uiPriority w:val="19"/>
    <w:qFormat/>
    <w:rsid w:val="005A355E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A355E"/>
    <w:rPr>
      <w:b/>
      <w:bCs/>
      <w:i/>
      <w:iCs/>
      <w:color w:val="FDA023" w:themeColor="accent1"/>
    </w:rPr>
  </w:style>
  <w:style w:type="character" w:styleId="af">
    <w:name w:val="Subtle Reference"/>
    <w:basedOn w:val="a0"/>
    <w:uiPriority w:val="31"/>
    <w:qFormat/>
    <w:rsid w:val="005A355E"/>
    <w:rPr>
      <w:smallCaps/>
      <w:color w:val="AA2B1E" w:themeColor="accent2"/>
      <w:u w:val="single"/>
    </w:rPr>
  </w:style>
  <w:style w:type="character" w:styleId="af0">
    <w:name w:val="Intense Reference"/>
    <w:basedOn w:val="a0"/>
    <w:uiPriority w:val="32"/>
    <w:qFormat/>
    <w:rsid w:val="005A355E"/>
    <w:rPr>
      <w:b/>
      <w:bCs/>
      <w:smallCaps/>
      <w:color w:val="AA2B1E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A355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A355E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A355E"/>
    <w:pPr>
      <w:spacing w:line="240" w:lineRule="auto"/>
    </w:pPr>
    <w:rPr>
      <w:b/>
      <w:bCs/>
      <w:color w:val="FDA023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18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5E"/>
  </w:style>
  <w:style w:type="paragraph" w:styleId="1">
    <w:name w:val="heading 1"/>
    <w:basedOn w:val="a"/>
    <w:next w:val="a"/>
    <w:link w:val="10"/>
    <w:uiPriority w:val="9"/>
    <w:qFormat/>
    <w:rsid w:val="005A3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DA023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5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DA023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5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E510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5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E510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5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5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DA023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5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55E"/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355E"/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355E"/>
    <w:rPr>
      <w:rFonts w:asciiTheme="majorHAnsi" w:eastAsiaTheme="majorEastAsia" w:hAnsiTheme="majorHAnsi" w:cstheme="majorBidi"/>
      <w:b/>
      <w:bCs/>
      <w:color w:val="FDA023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355E"/>
    <w:rPr>
      <w:rFonts w:asciiTheme="majorHAnsi" w:eastAsiaTheme="majorEastAsia" w:hAnsiTheme="majorHAnsi" w:cstheme="majorBidi"/>
      <w:b/>
      <w:bCs/>
      <w:i/>
      <w:iCs/>
      <w:color w:val="FDA023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355E"/>
    <w:rPr>
      <w:rFonts w:asciiTheme="majorHAnsi" w:eastAsiaTheme="majorEastAsia" w:hAnsiTheme="majorHAnsi" w:cstheme="majorBidi"/>
      <w:color w:val="8E510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355E"/>
    <w:rPr>
      <w:rFonts w:asciiTheme="majorHAnsi" w:eastAsiaTheme="majorEastAsia" w:hAnsiTheme="majorHAnsi" w:cstheme="majorBidi"/>
      <w:i/>
      <w:iCs/>
      <w:color w:val="8E510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35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355E"/>
    <w:rPr>
      <w:rFonts w:asciiTheme="majorHAnsi" w:eastAsiaTheme="majorEastAsia" w:hAnsiTheme="majorHAnsi" w:cstheme="majorBidi"/>
      <w:color w:val="FDA023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35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A355E"/>
    <w:pPr>
      <w:pBdr>
        <w:bottom w:val="single" w:sz="8" w:space="4" w:color="FDA0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4674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355E"/>
    <w:rPr>
      <w:rFonts w:asciiTheme="majorHAnsi" w:eastAsiaTheme="majorEastAsia" w:hAnsiTheme="majorHAnsi" w:cstheme="majorBidi"/>
      <w:color w:val="344674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A355E"/>
    <w:pPr>
      <w:numPr>
        <w:ilvl w:val="1"/>
      </w:numPr>
    </w:pPr>
    <w:rPr>
      <w:rFonts w:asciiTheme="majorHAnsi" w:eastAsiaTheme="majorEastAsia" w:hAnsiTheme="majorHAnsi" w:cstheme="majorBidi"/>
      <w:i/>
      <w:iCs/>
      <w:color w:val="FDA023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A355E"/>
    <w:rPr>
      <w:rFonts w:asciiTheme="majorHAnsi" w:eastAsiaTheme="majorEastAsia" w:hAnsiTheme="majorHAnsi" w:cstheme="majorBidi"/>
      <w:i/>
      <w:iCs/>
      <w:color w:val="FDA023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A355E"/>
    <w:rPr>
      <w:b/>
      <w:bCs/>
    </w:rPr>
  </w:style>
  <w:style w:type="character" w:styleId="a8">
    <w:name w:val="Emphasis"/>
    <w:basedOn w:val="a0"/>
    <w:uiPriority w:val="20"/>
    <w:qFormat/>
    <w:rsid w:val="005A355E"/>
    <w:rPr>
      <w:i/>
      <w:iCs/>
    </w:rPr>
  </w:style>
  <w:style w:type="paragraph" w:styleId="a9">
    <w:name w:val="No Spacing"/>
    <w:uiPriority w:val="1"/>
    <w:qFormat/>
    <w:rsid w:val="005A355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A35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35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A355E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A355E"/>
    <w:pPr>
      <w:pBdr>
        <w:bottom w:val="single" w:sz="4" w:space="4" w:color="FDA023" w:themeColor="accent1"/>
      </w:pBdr>
      <w:spacing w:before="200" w:after="280"/>
      <w:ind w:left="936" w:right="936"/>
    </w:pPr>
    <w:rPr>
      <w:b/>
      <w:bCs/>
      <w:i/>
      <w:iCs/>
      <w:color w:val="FDA023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A355E"/>
    <w:rPr>
      <w:b/>
      <w:bCs/>
      <w:i/>
      <w:iCs/>
      <w:color w:val="FDA023" w:themeColor="accent1"/>
    </w:rPr>
  </w:style>
  <w:style w:type="character" w:styleId="ad">
    <w:name w:val="Subtle Emphasis"/>
    <w:basedOn w:val="a0"/>
    <w:uiPriority w:val="19"/>
    <w:qFormat/>
    <w:rsid w:val="005A355E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A355E"/>
    <w:rPr>
      <w:b/>
      <w:bCs/>
      <w:i/>
      <w:iCs/>
      <w:color w:val="FDA023" w:themeColor="accent1"/>
    </w:rPr>
  </w:style>
  <w:style w:type="character" w:styleId="af">
    <w:name w:val="Subtle Reference"/>
    <w:basedOn w:val="a0"/>
    <w:uiPriority w:val="31"/>
    <w:qFormat/>
    <w:rsid w:val="005A355E"/>
    <w:rPr>
      <w:smallCaps/>
      <w:color w:val="AA2B1E" w:themeColor="accent2"/>
      <w:u w:val="single"/>
    </w:rPr>
  </w:style>
  <w:style w:type="character" w:styleId="af0">
    <w:name w:val="Intense Reference"/>
    <w:basedOn w:val="a0"/>
    <w:uiPriority w:val="32"/>
    <w:qFormat/>
    <w:rsid w:val="005A355E"/>
    <w:rPr>
      <w:b/>
      <w:bCs/>
      <w:smallCaps/>
      <w:color w:val="AA2B1E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A355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A355E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A355E"/>
    <w:pPr>
      <w:spacing w:line="240" w:lineRule="auto"/>
    </w:pPr>
    <w:rPr>
      <w:b/>
      <w:bCs/>
      <w:color w:val="FDA023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18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7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DCB1-3799-4ADF-AE3F-D6A9CD53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2021-03-10T09:10:00Z</cp:lastPrinted>
  <dcterms:created xsi:type="dcterms:W3CDTF">2021-03-10T08:06:00Z</dcterms:created>
  <dcterms:modified xsi:type="dcterms:W3CDTF">2022-01-21T08:08:00Z</dcterms:modified>
</cp:coreProperties>
</file>